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D" w:rsidRPr="008C1463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  <w:r w:rsidRPr="008C1463">
        <w:rPr>
          <w:rFonts w:asciiTheme="minorHAnsi" w:hAnsi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1E8237E2" wp14:editId="04A69D4A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8C1463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</w:p>
    <w:p w:rsidR="00E944BD" w:rsidRPr="008C1463" w:rsidRDefault="00E944BD" w:rsidP="00256B41">
      <w:pPr>
        <w:tabs>
          <w:tab w:val="left" w:pos="9391"/>
        </w:tabs>
        <w:jc w:val="right"/>
        <w:rPr>
          <w:rFonts w:ascii="Tunga" w:hAnsi="Tunga" w:cs="Tunga"/>
          <w:b/>
          <w:color w:val="000000" w:themeColor="text1"/>
          <w:sz w:val="72"/>
          <w:lang w:val="ru-RU"/>
        </w:rPr>
      </w:pPr>
      <w:r w:rsidRPr="008C1463">
        <w:rPr>
          <w:rFonts w:ascii="Tunga" w:hAnsi="Tunga" w:cs="Tunga"/>
          <w:b/>
          <w:color w:val="000000" w:themeColor="text1"/>
          <w:sz w:val="72"/>
          <w:lang w:val="ru-RU"/>
        </w:rPr>
        <w:t>Teknogrout Ex</w:t>
      </w:r>
    </w:p>
    <w:p w:rsidR="00E944BD" w:rsidRPr="008C1463" w:rsidRDefault="00256B41" w:rsidP="00E944BD">
      <w:pPr>
        <w:tabs>
          <w:tab w:val="left" w:pos="9391"/>
        </w:tabs>
        <w:ind w:left="135"/>
        <w:jc w:val="right"/>
        <w:rPr>
          <w:rFonts w:asciiTheme="minorHAnsi" w:hAnsiTheme="minorHAnsi"/>
          <w:color w:val="000000" w:themeColor="text1"/>
          <w:sz w:val="20"/>
          <w:lang w:val="ru-RU"/>
        </w:rPr>
      </w:pPr>
      <w:r w:rsidRPr="008C1463">
        <w:rPr>
          <w:rFonts w:asciiTheme="minorHAnsi" w:hAnsiTheme="minorHAnsi"/>
          <w:color w:val="000000" w:themeColor="text1"/>
          <w:sz w:val="20"/>
          <w:lang w:val="ru-RU"/>
        </w:rPr>
        <w:t>________________________________________________________________________________________________________________</w:t>
      </w:r>
    </w:p>
    <w:p w:rsidR="00E944BD" w:rsidRPr="008C1463" w:rsidRDefault="00E944BD" w:rsidP="00256B41">
      <w:pPr>
        <w:pStyle w:val="a3"/>
        <w:contextualSpacing/>
        <w:rPr>
          <w:rFonts w:asciiTheme="minorHAnsi" w:hAnsiTheme="minorHAnsi"/>
          <w:color w:val="000000" w:themeColor="text1"/>
          <w:lang w:val="ru-RU"/>
        </w:rPr>
      </w:pPr>
    </w:p>
    <w:p w:rsidR="00E944BD" w:rsidRPr="008C1463" w:rsidRDefault="006C532D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8C1463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Наливна ремонтна безусадкова суміш з швидким набором </w:t>
      </w:r>
      <w:proofErr w:type="gramStart"/>
      <w:r w:rsidRPr="008C1463">
        <w:rPr>
          <w:rFonts w:ascii="Arial" w:hAnsi="Arial" w:cs="Arial"/>
          <w:color w:val="000000" w:themeColor="text1"/>
          <w:sz w:val="32"/>
          <w:szCs w:val="32"/>
          <w:lang w:val="ru-RU"/>
        </w:rPr>
        <w:t>м</w:t>
      </w:r>
      <w:proofErr w:type="gramEnd"/>
      <w:r w:rsidRPr="008C1463">
        <w:rPr>
          <w:rFonts w:ascii="Arial" w:hAnsi="Arial" w:cs="Arial"/>
          <w:color w:val="000000" w:themeColor="text1"/>
          <w:sz w:val="32"/>
          <w:szCs w:val="32"/>
          <w:lang w:val="ru-RU"/>
        </w:rPr>
        <w:t>іцності. Для горизонтальних поверхонь.</w:t>
      </w:r>
    </w:p>
    <w:p w:rsidR="00E944BD" w:rsidRPr="008C1463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8C1463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8C1463" w:rsidRPr="004F4FB2" w:rsidTr="00256B41">
        <w:trPr>
          <w:trHeight w:val="90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2B6FEC">
            <w:pPr>
              <w:pStyle w:val="TableParagraph"/>
              <w:spacing w:before="4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6C532D" w:rsidP="006C532D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Суха розчинна безусадкова суміш на основі спеціального цементу,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ібнозернистого заповнювача. При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замішуванні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</w:t>
            </w:r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ал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текучий склад з </w:t>
            </w:r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високою</w:t>
            </w: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бетону та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металу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8C1463" w:rsidRPr="004F4FB2" w:rsidTr="002951C0">
        <w:trPr>
          <w:trHeight w:val="31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D93360">
            <w:pPr>
              <w:pStyle w:val="TableParagraph"/>
              <w:spacing w:before="6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ВЛАСТИВОСТІ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D" w:rsidRPr="008C1463" w:rsidRDefault="002B6FEC" w:rsidP="003861CD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 міцне, зносостійке, водонепроникне довговічне покриття.</w:t>
            </w:r>
          </w:p>
          <w:p w:rsidR="00811266" w:rsidRPr="008C1463" w:rsidRDefault="002B6FEC" w:rsidP="003861CD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Швидкий набі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міцності.</w:t>
            </w:r>
          </w:p>
          <w:p w:rsidR="006C532D" w:rsidRPr="008C1463" w:rsidRDefault="006C532D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Введення в експлуатацію через 3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години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ісля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завершення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укладання</w:t>
            </w:r>
            <w:proofErr w:type="spellEnd"/>
            <w:r w:rsidR="004F4FB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C532D" w:rsidRPr="008C1463" w:rsidRDefault="006C532D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ідвищена адгезія до бетону і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металу</w:t>
            </w:r>
            <w:proofErr w:type="spellEnd"/>
            <w:r w:rsidR="004F4FB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добавки, що компенсують усадку матеріалу.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ійкість в умовах агресивного впливу хлоридів, сульфатів, сульфідів, масел і їх похідних.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інгібітори корозії арматури.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Екологічно безпечний, допущений до використання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ремонті споруд, що контактують з питною водою.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речовин, що сприяють корозії арматури.</w:t>
            </w:r>
          </w:p>
        </w:tc>
      </w:tr>
      <w:tr w:rsidR="008C1463" w:rsidRPr="004F4FB2" w:rsidTr="002951C0">
        <w:trPr>
          <w:trHeight w:val="25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2B6FEC">
            <w:pPr>
              <w:pStyle w:val="TableParagraph"/>
              <w:spacing w:before="1"/>
              <w:ind w:left="119" w:right="645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конструкційного ремонту горизонтальних бетонних і залізобетонних споруд.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горизонтальних поверхонь і покриттів гідротехнічних споруд, тунелів, мостів, портових споруд, в тому числі експлуатованих (набі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міцності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протягом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двох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годин)</w:t>
            </w:r>
            <w:r w:rsidR="004F4FB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811266" w:rsidRPr="008C1463" w:rsidRDefault="002B6FEC" w:rsidP="006C532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Створення зносостійких гідроізоляційних покриттів.</w:t>
            </w:r>
          </w:p>
          <w:p w:rsidR="00811266" w:rsidRPr="008C1463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промислових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ідлог і поверхонь, відновлення поверхні промислових майданчиків і автомобільних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доріг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бетонним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покриттям</w:t>
            </w:r>
            <w:proofErr w:type="spellEnd"/>
            <w:r w:rsidR="004F4FB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C532D" w:rsidRPr="008C1463" w:rsidRDefault="006C532D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промислових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ідлог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паркінгів</w:t>
            </w:r>
            <w:proofErr w:type="spellEnd"/>
            <w:r w:rsidR="004F4FB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80848" w:rsidRPr="008C1463" w:rsidRDefault="00680848" w:rsidP="002955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покриття автомобільних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доріг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паркінгів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тротуарі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="004F4FB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8C1463" w:rsidRPr="004F4FB2" w:rsidTr="00256B41">
        <w:trPr>
          <w:trHeight w:val="12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8C1463" w:rsidRDefault="007D5438" w:rsidP="00E14953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ІДГОТОВКА ПОВЕРХНІ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8C1463" w:rsidRDefault="00E14953" w:rsidP="00A91B56">
            <w:pPr>
              <w:pStyle w:val="TableParagraph"/>
              <w:tabs>
                <w:tab w:val="left" w:pos="3289"/>
                <w:tab w:val="left" w:pos="4427"/>
                <w:tab w:val="left" w:pos="5805"/>
                <w:tab w:val="left" w:pos="7154"/>
              </w:tabs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Очистити поверхню від слабопрочного бетону,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ізного роду забруднень, цементного молока, продуктів корозії, масел, нафтопродуктів та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інших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речовин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здатних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знизити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ремонтного складу до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основи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91B56" w:rsidRPr="008C1463" w:rsidRDefault="007D5438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Видимі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іщини, шви, стики, сполучення розшити у вигляді П-подібної форми з розширенням в глибину розміром не менше 20х20 мм.</w:t>
            </w:r>
          </w:p>
          <w:p w:rsidR="007D5438" w:rsidRPr="008C1463" w:rsidRDefault="00A91B56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наявності на поверхні активних протікань, необхідно виконати заходи щодо їх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іквідації.</w:t>
            </w:r>
          </w:p>
          <w:p w:rsidR="00A91B56" w:rsidRPr="003E0AD0" w:rsidRDefault="00A91B56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Наявну арматуру очистити від продуктів корозії. При необхідності обробити пасивуючими складами.</w:t>
            </w:r>
          </w:p>
          <w:p w:rsidR="00B7438F" w:rsidRPr="008C1463" w:rsidRDefault="00D27AE4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разі значного руйнування і пошкодження арматури виконати її посилення або заміну.</w:t>
            </w:r>
          </w:p>
          <w:p w:rsidR="00B7438F" w:rsidRPr="008C1463" w:rsidRDefault="00643330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Надати поверхні необхідну шорсткість.</w:t>
            </w:r>
          </w:p>
          <w:p w:rsidR="00D27AE4" w:rsidRPr="008C1463" w:rsidRDefault="00B7438F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яку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укладають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</w:t>
            </w:r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уміш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повинна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бути чистою, міцною.</w:t>
            </w:r>
          </w:p>
          <w:p w:rsidR="00256B41" w:rsidRPr="008C1463" w:rsidRDefault="00256B41" w:rsidP="00D9336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необхідності, з метою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ідвищення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адгезії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</w:t>
            </w:r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ємої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також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високопористих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поверхонь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обробка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поверхні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високоадгезійним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складом.</w:t>
            </w:r>
          </w:p>
        </w:tc>
      </w:tr>
      <w:tr w:rsidR="008C1463" w:rsidRPr="004F4FB2" w:rsidTr="00105534">
        <w:trPr>
          <w:trHeight w:val="3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4F4FB2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ПРИГОТУВАННЯ </w:t>
            </w:r>
            <w:r w:rsidR="00256B41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СКЛАДУ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приготування робочого розчину на 1 кг сухої суміші потрібно 140-160 мл води. Таким чином, на одну упаковку (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ішок 25 кг) потрібно 3,5-4 л води.</w:t>
            </w:r>
          </w:p>
          <w:p w:rsidR="00105534" w:rsidRDefault="00D93360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Залийте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ідготовлену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ємк</w:t>
            </w:r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ість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чисту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водопровідну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воду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мінімально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рекомендованій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кількості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Увімкніть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міксер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повільно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перерв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дода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ва</w:t>
            </w:r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йте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суху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 Перемішування здійснюється на низьких оборотах (400-500 об / хв) протягом 1 хв до отримання однорідної суміші без грудок.</w:t>
            </w:r>
          </w:p>
          <w:p w:rsidR="00256B41" w:rsidRPr="008C1463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 враховувати, що вмі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може злегка варіюватися залежно від навколишньої температури та відносної вологості повітря, а також температури використовуваної води для замісу і температури сухої суміші.</w:t>
            </w:r>
          </w:p>
          <w:p w:rsidR="00256B41" w:rsidRPr="00664F11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виконанні робіт в жарку і суху погоду (вище + 25 ° С) рекомендується використовувати для замісу тільки холодну воду і забезпечити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зберігання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мішків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</w:t>
            </w:r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ріалом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перед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застосуванням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більш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прохолодних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умовах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уникаючи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вплив прямих сонячних променів. Для замішування розчину може знадобитися більше води.</w:t>
            </w:r>
            <w:proofErr w:type="gramEnd"/>
          </w:p>
          <w:p w:rsidR="00256B41" w:rsidRPr="008C1463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Оптимально, в жарку і суху погоду, роботи проводити рано вранці або у вечірній час.</w:t>
            </w:r>
          </w:p>
        </w:tc>
      </w:tr>
      <w:tr w:rsidR="008C1463" w:rsidRPr="004F4FB2" w:rsidTr="000C4F4D"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УКЛАДАННЯ СУМІ</w:t>
            </w:r>
            <w:proofErr w:type="gramStart"/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proofErr w:type="gramEnd"/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E" w:rsidRPr="008C1463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Матеріал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наносити ручним способом із застосуванням кельми і шпателя.</w:t>
            </w:r>
          </w:p>
          <w:p w:rsidR="00256B41" w:rsidRPr="008C1463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Оптимальна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товщина нанесення від 10 мм до 60 мм.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загладжування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коли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ін</w:t>
            </w:r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почала</w:t>
            </w: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вже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схоплюватися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штукатурних терок.</w:t>
            </w:r>
          </w:p>
          <w:p w:rsidR="00256B41" w:rsidRPr="008C1463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виконання робіт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початкової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легкоукладуваності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періодичне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перемішування</w:t>
            </w:r>
            <w:proofErr w:type="spellEnd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336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8C1463" w:rsidRPr="004F4FB2" w:rsidTr="000C4F4D">
        <w:trPr>
          <w:trHeight w:val="8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4F4FB2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ДОГЛЯД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D93360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іжоукладену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необхідно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захищати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впливу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атмосферних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опадів</w:t>
            </w:r>
            <w:proofErr w:type="spellEnd"/>
            <w:r w:rsidR="00256B41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вітру, прямих сонячних променів.</w:t>
            </w:r>
          </w:p>
          <w:p w:rsidR="00256B41" w:rsidRPr="008C1463" w:rsidRDefault="00256B41" w:rsidP="000C4F4D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затвердіння матеріалу слід забезпечити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вологісний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догляд за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покриття</w:t>
            </w:r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: з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вологоємнних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іалів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наприклад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мішковини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).</w:t>
            </w:r>
          </w:p>
        </w:tc>
      </w:tr>
      <w:tr w:rsidR="008C1463" w:rsidRPr="004F4FB2" w:rsidTr="00256B41">
        <w:trPr>
          <w:trHeight w:val="37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</w:t>
            </w:r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еріалу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проморожених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поверхностях, на поверхностях</w:t>
            </w: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стоячою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водою, з наявністю конденсаційної вологи.</w:t>
            </w:r>
          </w:p>
          <w:p w:rsidR="00256B41" w:rsidRPr="008C1463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заміс вручну з метою запобігання введенню надмірної кількості води.</w:t>
            </w:r>
          </w:p>
          <w:p w:rsidR="00256B41" w:rsidRPr="008C1463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застосування міксерів гравітаційного типу для приготування складу.</w:t>
            </w:r>
          </w:p>
          <w:p w:rsidR="00256B41" w:rsidRPr="008C1463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рекомендується використовувати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 поза рекомендованого діапазону температур без спеціальних заходів.</w:t>
            </w:r>
          </w:p>
          <w:p w:rsidR="0029550E" w:rsidRPr="008C1463" w:rsidRDefault="0031016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іал текучий, застосовується тільки для горизонтальних поверхонь. У разі потреби використовувати на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вертикальних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елементах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використовуйте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оп</w:t>
            </w:r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алубку,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використовуйте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відповідний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тиксотропної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серії Teknorep.</w:t>
            </w:r>
          </w:p>
          <w:p w:rsidR="00256B41" w:rsidRPr="008C1463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додаткове введення води в робочу суміш, якщо матеріал вже почав схоплюватися. При втраті початкової легкоукладуваності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періодичне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перемішування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8C1463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ремонті слабких основ з низькими характеристиками міцності, а також в разі виникнення інших питань проконсультуйтеся з нашими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техн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ічними фахівцями.</w:t>
            </w:r>
          </w:p>
        </w:tc>
      </w:tr>
      <w:tr w:rsidR="008C1463" w:rsidRPr="008C1463" w:rsidTr="00256B41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spacing w:before="1"/>
              <w:ind w:left="119"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ОЧИЩЕННЯ ІНСТРУМЕНТУ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Очищення інструменту проводиться негайно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ісля закінчення робіт. Затверділий матеріал видаляється лише механічним способом.</w:t>
            </w:r>
          </w:p>
        </w:tc>
      </w:tr>
      <w:tr w:rsidR="008C1463" w:rsidRPr="004F4FB2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tabs>
                <w:tab w:val="left" w:pos="1560"/>
                <w:tab w:val="left" w:pos="1901"/>
                <w:tab w:val="left" w:pos="3293"/>
                <w:tab w:val="left" w:pos="4844"/>
                <w:tab w:val="left" w:pos="5982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Відноситься до негорючих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іалів. Є високолужних продуктом.</w:t>
            </w:r>
          </w:p>
          <w:p w:rsidR="00256B41" w:rsidRPr="008C1463" w:rsidRDefault="00256B41" w:rsidP="00680190">
            <w:pPr>
              <w:pStyle w:val="TableParagraph"/>
              <w:tabs>
                <w:tab w:val="left" w:pos="921"/>
                <w:tab w:val="left" w:pos="2569"/>
                <w:tab w:val="left" w:pos="3385"/>
                <w:tab w:val="left" w:pos="4902"/>
                <w:tab w:val="left" w:pos="6516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виконанні робіт необхідно використовувати спецодяг, рукавички,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респ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іратори і захисні окуляри.</w:t>
            </w:r>
          </w:p>
          <w:p w:rsidR="00256B41" w:rsidRPr="008C1463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попаданні на шкіру і в очі негайно змити водою.</w:t>
            </w:r>
          </w:p>
        </w:tc>
      </w:tr>
      <w:tr w:rsidR="008C1463" w:rsidRPr="008C1463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C1463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поставляється</w:t>
            </w:r>
            <w:proofErr w:type="spellEnd"/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багатошарових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мішках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поліетилено</w:t>
            </w:r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вою</w:t>
            </w:r>
            <w:proofErr w:type="spellEnd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вкладкою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 25 кг. Зберігати в сухих прохолодних складських приміщеннях в непошкодженій упаковці при температурі вище + 5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° С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вологості не більше 70%.</w:t>
            </w:r>
          </w:p>
          <w:p w:rsidR="00256B41" w:rsidRPr="008C1463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12 місяці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</w:tbl>
    <w:p w:rsidR="00E944BD" w:rsidRPr="008C1463" w:rsidRDefault="00E944BD" w:rsidP="00256B41">
      <w:pPr>
        <w:tabs>
          <w:tab w:val="left" w:pos="447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944BD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0C4F4D" w:rsidRDefault="000C4F4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0C4F4D" w:rsidRDefault="000C4F4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0C4F4D" w:rsidRDefault="000C4F4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0C4F4D" w:rsidRDefault="000C4F4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0C4F4D" w:rsidRPr="000C4F4D" w:rsidRDefault="000C4F4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310161" w:rsidRDefault="00310161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310161" w:rsidRPr="00310161" w:rsidRDefault="00310161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51C0" w:rsidRDefault="002951C0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105534" w:rsidRPr="00105534" w:rsidRDefault="00105534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623B64" w:rsidRDefault="00623B64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623B64" w:rsidRDefault="00623B64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Default="002B6FEC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proofErr w:type="gramStart"/>
      <w:r w:rsidRPr="008C1463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ТЕХН</w:t>
      </w:r>
      <w:proofErr w:type="gramEnd"/>
      <w:r w:rsidRPr="008C1463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ІЧНІ ХАРАКТЕРИСТИКИ</w:t>
      </w:r>
    </w:p>
    <w:p w:rsidR="00623B64" w:rsidRDefault="00623B64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623B64" w:rsidRPr="008C1463" w:rsidRDefault="00623B64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8C1463" w:rsidRPr="008C1463" w:rsidTr="00B7438F">
        <w:trPr>
          <w:trHeight w:val="292"/>
        </w:trPr>
        <w:tc>
          <w:tcPr>
            <w:tcW w:w="7655" w:type="dxa"/>
          </w:tcPr>
          <w:p w:rsidR="00811266" w:rsidRPr="008C1463" w:rsidRDefault="00623B64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2B6FEC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</w:tcPr>
          <w:p w:rsidR="00811266" w:rsidRPr="008C1463" w:rsidRDefault="00623B64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ормативне</w:t>
            </w:r>
            <w:proofErr w:type="spellEnd"/>
            <w:r w:rsidR="002B6FEC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8C1463" w:rsidRPr="008C1463" w:rsidTr="00D27AE4">
        <w:trPr>
          <w:trHeight w:val="292"/>
        </w:trPr>
        <w:tc>
          <w:tcPr>
            <w:tcW w:w="11057" w:type="dxa"/>
            <w:gridSpan w:val="2"/>
          </w:tcPr>
          <w:p w:rsidR="00811266" w:rsidRPr="008C1463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сухої суміші</w:t>
            </w:r>
          </w:p>
        </w:tc>
      </w:tr>
      <w:tr w:rsidR="008C1463" w:rsidRPr="008C1463" w:rsidTr="002B6FEC">
        <w:trPr>
          <w:trHeight w:val="502"/>
        </w:trPr>
        <w:tc>
          <w:tcPr>
            <w:tcW w:w="7655" w:type="dxa"/>
          </w:tcPr>
          <w:p w:rsidR="00811266" w:rsidRPr="008C1463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</w:tcPr>
          <w:p w:rsidR="00811266" w:rsidRPr="008C1463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</w:tc>
      </w:tr>
      <w:tr w:rsidR="008C1463" w:rsidRPr="008C1463" w:rsidTr="002B6FEC">
        <w:trPr>
          <w:trHeight w:val="502"/>
        </w:trPr>
        <w:tc>
          <w:tcPr>
            <w:tcW w:w="7655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Зберігання в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сухому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темному складі, при дотрима</w:t>
            </w:r>
            <w:r w:rsidR="00623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нні температурного діапазону +5 - + 35</w:t>
            </w: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С,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75%</w:t>
            </w:r>
          </w:p>
        </w:tc>
        <w:tc>
          <w:tcPr>
            <w:tcW w:w="3402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12 місяці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Максимальна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крупність заповнювача, мм, не більше</w:t>
            </w:r>
          </w:p>
        </w:tc>
        <w:tc>
          <w:tcPr>
            <w:tcW w:w="3402" w:type="dxa"/>
          </w:tcPr>
          <w:p w:rsidR="00A117BA" w:rsidRPr="008C1463" w:rsidRDefault="00A117BA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8C1463" w:rsidRPr="008C1463" w:rsidTr="00B7438F">
        <w:trPr>
          <w:trHeight w:val="302"/>
        </w:trPr>
        <w:tc>
          <w:tcPr>
            <w:tcW w:w="7655" w:type="dxa"/>
          </w:tcPr>
          <w:p w:rsidR="00A117BA" w:rsidRPr="008C1463" w:rsidRDefault="00A117B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Кількість води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зам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ішування, л / кг</w:t>
            </w:r>
          </w:p>
        </w:tc>
        <w:tc>
          <w:tcPr>
            <w:tcW w:w="3402" w:type="dxa"/>
          </w:tcPr>
          <w:p w:rsidR="00A117BA" w:rsidRPr="008C1463" w:rsidRDefault="00310161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0,14-0,16</w:t>
            </w:r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кг / м3</w:t>
            </w:r>
          </w:p>
        </w:tc>
        <w:tc>
          <w:tcPr>
            <w:tcW w:w="3402" w:type="dxa"/>
          </w:tcPr>
          <w:p w:rsidR="00A117BA" w:rsidRPr="008C1463" w:rsidRDefault="00623B64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2,1</w:t>
            </w:r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623B64" w:rsidP="006A1956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r w:rsidR="00A117BA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паковка</w:t>
            </w:r>
          </w:p>
        </w:tc>
        <w:tc>
          <w:tcPr>
            <w:tcW w:w="3402" w:type="dxa"/>
          </w:tcPr>
          <w:p w:rsidR="00A117BA" w:rsidRPr="008C1463" w:rsidRDefault="00623B64" w:rsidP="006A1956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r w:rsidR="00A117BA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ішок</w:t>
            </w:r>
            <w:proofErr w:type="spellEnd"/>
            <w:r w:rsidR="00A117BA"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25кг</w:t>
            </w:r>
          </w:p>
        </w:tc>
      </w:tr>
      <w:tr w:rsidR="008C1463" w:rsidRPr="008C1463" w:rsidTr="00D27AE4">
        <w:trPr>
          <w:trHeight w:val="292"/>
        </w:trPr>
        <w:tc>
          <w:tcPr>
            <w:tcW w:w="11057" w:type="dxa"/>
            <w:gridSpan w:val="2"/>
          </w:tcPr>
          <w:p w:rsidR="00A117BA" w:rsidRPr="008C1463" w:rsidRDefault="00623B64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затворенно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  <w:t>ї</w:t>
            </w:r>
            <w:r w:rsidR="00A117BA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17BA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</w:p>
        </w:tc>
      </w:tr>
      <w:tr w:rsidR="008C1463" w:rsidRPr="00310161" w:rsidTr="00B7438F">
        <w:trPr>
          <w:trHeight w:val="292"/>
        </w:trPr>
        <w:tc>
          <w:tcPr>
            <w:tcW w:w="7655" w:type="dxa"/>
          </w:tcPr>
          <w:p w:rsidR="00A117BA" w:rsidRPr="008C1463" w:rsidRDefault="00310161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Споживання води, на 1 мішок 25кг</w:t>
            </w:r>
          </w:p>
        </w:tc>
        <w:tc>
          <w:tcPr>
            <w:tcW w:w="3402" w:type="dxa"/>
          </w:tcPr>
          <w:p w:rsidR="00A117BA" w:rsidRPr="008C1463" w:rsidRDefault="00310161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3,5-4 л</w:t>
            </w:r>
          </w:p>
        </w:tc>
      </w:tr>
      <w:tr w:rsidR="00310161" w:rsidRPr="008C1463" w:rsidTr="00B7438F">
        <w:trPr>
          <w:trHeight w:val="292"/>
        </w:trPr>
        <w:tc>
          <w:tcPr>
            <w:tcW w:w="7655" w:type="dxa"/>
          </w:tcPr>
          <w:p w:rsidR="00310161" w:rsidRPr="008C1463" w:rsidRDefault="00310161" w:rsidP="00310161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1016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застосування, ° С</w:t>
            </w:r>
            <w:r w:rsidRPr="0031016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ab/>
            </w:r>
          </w:p>
        </w:tc>
        <w:tc>
          <w:tcPr>
            <w:tcW w:w="3402" w:type="dxa"/>
          </w:tcPr>
          <w:p w:rsidR="00310161" w:rsidRPr="008C1463" w:rsidRDefault="00310161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1016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+ 5 ... + 35</w:t>
            </w:r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310161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Час збереження легкоукладальності,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3402" w:type="dxa"/>
          </w:tcPr>
          <w:p w:rsidR="00A117BA" w:rsidRPr="008C1463" w:rsidRDefault="00310161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 хвилин</w:t>
            </w:r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680848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до введення в експлуатацію</w:t>
            </w:r>
          </w:p>
        </w:tc>
        <w:tc>
          <w:tcPr>
            <w:tcW w:w="3402" w:type="dxa"/>
          </w:tcPr>
          <w:p w:rsidR="00A117BA" w:rsidRPr="008C1463" w:rsidRDefault="00623B64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години</w:t>
            </w:r>
            <w:proofErr w:type="spellEnd"/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ільність суміші, кг / л</w:t>
            </w:r>
          </w:p>
        </w:tc>
        <w:tc>
          <w:tcPr>
            <w:tcW w:w="3402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2,3</w:t>
            </w:r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при товщині 1мм, кг / м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402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2,1</w:t>
            </w:r>
          </w:p>
        </w:tc>
      </w:tr>
      <w:tr w:rsidR="008C1463" w:rsidRPr="008C1463" w:rsidTr="00B7438F">
        <w:trPr>
          <w:trHeight w:val="292"/>
        </w:trPr>
        <w:tc>
          <w:tcPr>
            <w:tcW w:w="7655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Товщина нанесення, мм</w:t>
            </w:r>
          </w:p>
        </w:tc>
        <w:tc>
          <w:tcPr>
            <w:tcW w:w="3402" w:type="dxa"/>
          </w:tcPr>
          <w:p w:rsidR="00A117BA" w:rsidRPr="008C1463" w:rsidRDefault="00A117BA" w:rsidP="006A1956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10-60мм</w:t>
            </w:r>
          </w:p>
        </w:tc>
      </w:tr>
      <w:tr w:rsidR="008C1463" w:rsidRPr="008C1463" w:rsidTr="00D27AE4">
        <w:trPr>
          <w:trHeight w:val="292"/>
        </w:trPr>
        <w:tc>
          <w:tcPr>
            <w:tcW w:w="11057" w:type="dxa"/>
            <w:gridSpan w:val="2"/>
          </w:tcPr>
          <w:p w:rsidR="00A117BA" w:rsidRPr="008C1463" w:rsidRDefault="00623B64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затверділого</w:t>
            </w:r>
            <w:proofErr w:type="spellEnd"/>
            <w:r w:rsidR="00A117BA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17BA"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розчину</w:t>
            </w:r>
            <w:proofErr w:type="spellEnd"/>
          </w:p>
        </w:tc>
      </w:tr>
      <w:tr w:rsidR="008C1463" w:rsidRPr="00BA3D3F" w:rsidTr="00050352">
        <w:trPr>
          <w:trHeight w:val="278"/>
        </w:trPr>
        <w:tc>
          <w:tcPr>
            <w:tcW w:w="7655" w:type="dxa"/>
          </w:tcPr>
          <w:p w:rsidR="00A117BA" w:rsidRPr="008C1463" w:rsidRDefault="00BA3D3F" w:rsidP="00295862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не менше</w:t>
            </w:r>
          </w:p>
        </w:tc>
        <w:tc>
          <w:tcPr>
            <w:tcW w:w="3402" w:type="dxa"/>
          </w:tcPr>
          <w:p w:rsidR="00A117BA" w:rsidRPr="008C1463" w:rsidRDefault="00BA3D3F" w:rsidP="00A117B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 години - 17 Н / мм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295862" w:rsidRPr="00BA3D3F" w:rsidTr="00050352">
        <w:trPr>
          <w:trHeight w:val="278"/>
        </w:trPr>
        <w:tc>
          <w:tcPr>
            <w:tcW w:w="7655" w:type="dxa"/>
          </w:tcPr>
          <w:p w:rsidR="00295862" w:rsidRPr="008C1463" w:rsidRDefault="00295862" w:rsidP="00295862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не менше</w:t>
            </w:r>
          </w:p>
        </w:tc>
        <w:tc>
          <w:tcPr>
            <w:tcW w:w="3402" w:type="dxa"/>
          </w:tcPr>
          <w:p w:rsidR="00295862" w:rsidRDefault="00295862" w:rsidP="00A117B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7 днів - 45 Н / мм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BA3D3F" w:rsidRPr="00BA3D3F" w:rsidTr="00050352">
        <w:trPr>
          <w:trHeight w:val="278"/>
        </w:trPr>
        <w:tc>
          <w:tcPr>
            <w:tcW w:w="7655" w:type="dxa"/>
          </w:tcPr>
          <w:p w:rsidR="00BA3D3F" w:rsidRPr="008C1463" w:rsidRDefault="00295862" w:rsidP="00295862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не менше</w:t>
            </w:r>
          </w:p>
        </w:tc>
        <w:tc>
          <w:tcPr>
            <w:tcW w:w="3402" w:type="dxa"/>
          </w:tcPr>
          <w:p w:rsidR="00BA3D3F" w:rsidRPr="008C1463" w:rsidRDefault="00295862" w:rsidP="00A117B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28 днів - 60 Н / мм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BA3D3F" w:rsidRPr="008C1463" w:rsidTr="00050352">
        <w:trPr>
          <w:trHeight w:val="281"/>
        </w:trPr>
        <w:tc>
          <w:tcPr>
            <w:tcW w:w="7655" w:type="dxa"/>
          </w:tcPr>
          <w:p w:rsidR="00BA3D3F" w:rsidRPr="008C1463" w:rsidRDefault="00BA3D3F" w:rsidP="00295862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розтяг при вигині, не менше</w:t>
            </w:r>
          </w:p>
        </w:tc>
        <w:tc>
          <w:tcPr>
            <w:tcW w:w="3402" w:type="dxa"/>
          </w:tcPr>
          <w:p w:rsidR="00BA3D3F" w:rsidRPr="008C1463" w:rsidRDefault="00295862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28 днів - 9 Н / мм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BA3D3F" w:rsidRPr="008C1463" w:rsidTr="00B7438F">
        <w:trPr>
          <w:trHeight w:val="293"/>
        </w:trPr>
        <w:tc>
          <w:tcPr>
            <w:tcW w:w="7655" w:type="dxa"/>
          </w:tcPr>
          <w:p w:rsidR="00BA3D3F" w:rsidRPr="008C1463" w:rsidRDefault="00BA3D3F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зчеплення з бетонною основою, МПа, не менше</w:t>
            </w:r>
          </w:p>
        </w:tc>
        <w:tc>
          <w:tcPr>
            <w:tcW w:w="3402" w:type="dxa"/>
          </w:tcPr>
          <w:p w:rsidR="00BA3D3F" w:rsidRPr="008C1463" w:rsidRDefault="00BA3D3F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2,0</w:t>
            </w:r>
          </w:p>
        </w:tc>
      </w:tr>
      <w:tr w:rsidR="00BA3D3F" w:rsidRPr="004F4FB2" w:rsidTr="00B7438F">
        <w:trPr>
          <w:trHeight w:val="292"/>
        </w:trPr>
        <w:tc>
          <w:tcPr>
            <w:tcW w:w="7655" w:type="dxa"/>
          </w:tcPr>
          <w:p w:rsidR="00BA3D3F" w:rsidRPr="008C1463" w:rsidRDefault="00BA3D3F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Капілярне водопоглинання 28 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діб</w:t>
            </w:r>
            <w:proofErr w:type="gramEnd"/>
          </w:p>
        </w:tc>
        <w:tc>
          <w:tcPr>
            <w:tcW w:w="3402" w:type="dxa"/>
          </w:tcPr>
          <w:p w:rsidR="00BA3D3F" w:rsidRPr="008C1463" w:rsidRDefault="00BA3D3F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Менш 0,5 кг / м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годину 0-5</w:t>
            </w:r>
          </w:p>
        </w:tc>
      </w:tr>
      <w:tr w:rsidR="00BA3D3F" w:rsidRPr="008C1463" w:rsidTr="002B6FEC">
        <w:trPr>
          <w:trHeight w:val="209"/>
        </w:trPr>
        <w:tc>
          <w:tcPr>
            <w:tcW w:w="7655" w:type="dxa"/>
          </w:tcPr>
          <w:p w:rsidR="00BA3D3F" w:rsidRPr="008C1463" w:rsidRDefault="00BA3D3F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діапазон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експлуатації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° С</w:t>
            </w:r>
          </w:p>
        </w:tc>
        <w:tc>
          <w:tcPr>
            <w:tcW w:w="3402" w:type="dxa"/>
          </w:tcPr>
          <w:p w:rsidR="00BA3D3F" w:rsidRPr="008C1463" w:rsidRDefault="00BA3D3F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-30 ... + 400</w:t>
            </w:r>
          </w:p>
        </w:tc>
      </w:tr>
    </w:tbl>
    <w:p w:rsidR="00811266" w:rsidRPr="008C1463" w:rsidRDefault="00811266" w:rsidP="002B6FEC">
      <w:pPr>
        <w:tabs>
          <w:tab w:val="left" w:pos="3731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811266" w:rsidRPr="008C1463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D0" w:rsidRDefault="003269D0">
      <w:pPr>
        <w:bidi/>
      </w:pPr>
      <w:r>
        <w:separator/>
      </w:r>
    </w:p>
  </w:endnote>
  <w:endnote w:type="continuationSeparator" w:id="0">
    <w:p w:rsidR="003269D0" w:rsidRDefault="003269D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D0" w:rsidRDefault="003269D0">
      <w:pPr>
        <w:bidi/>
      </w:pPr>
      <w:r>
        <w:separator/>
      </w:r>
    </w:p>
  </w:footnote>
  <w:footnote w:type="continuationSeparator" w:id="0">
    <w:p w:rsidR="003269D0" w:rsidRDefault="003269D0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3269D0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48813" o:spid="_x0000_s2065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3269D0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48814" o:spid="_x0000_s2066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3269D0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48812" o:spid="_x0000_s2064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5215B3"/>
    <w:multiLevelType w:val="hybridMultilevel"/>
    <w:tmpl w:val="5734F5BE"/>
    <w:lvl w:ilvl="0" w:tplc="06821D8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266"/>
    <w:rsid w:val="00035A9D"/>
    <w:rsid w:val="00050352"/>
    <w:rsid w:val="000638D1"/>
    <w:rsid w:val="000A4753"/>
    <w:rsid w:val="000C4F4D"/>
    <w:rsid w:val="000E6630"/>
    <w:rsid w:val="00105534"/>
    <w:rsid w:val="001914B3"/>
    <w:rsid w:val="001E2FC8"/>
    <w:rsid w:val="001F028D"/>
    <w:rsid w:val="0020560C"/>
    <w:rsid w:val="002147EE"/>
    <w:rsid w:val="00256B41"/>
    <w:rsid w:val="00293972"/>
    <w:rsid w:val="002951C0"/>
    <w:rsid w:val="0029550E"/>
    <w:rsid w:val="00295862"/>
    <w:rsid w:val="002B6FEC"/>
    <w:rsid w:val="00310161"/>
    <w:rsid w:val="003269D0"/>
    <w:rsid w:val="003308D7"/>
    <w:rsid w:val="00374C48"/>
    <w:rsid w:val="003861CD"/>
    <w:rsid w:val="003D1D6B"/>
    <w:rsid w:val="003E0AD0"/>
    <w:rsid w:val="004F4FB2"/>
    <w:rsid w:val="00561291"/>
    <w:rsid w:val="00570B49"/>
    <w:rsid w:val="00597EAA"/>
    <w:rsid w:val="00623B64"/>
    <w:rsid w:val="00643330"/>
    <w:rsid w:val="00664F11"/>
    <w:rsid w:val="00680848"/>
    <w:rsid w:val="0069451F"/>
    <w:rsid w:val="006C532D"/>
    <w:rsid w:val="006F3614"/>
    <w:rsid w:val="0073637A"/>
    <w:rsid w:val="00756AC3"/>
    <w:rsid w:val="007572CF"/>
    <w:rsid w:val="00773415"/>
    <w:rsid w:val="007D5438"/>
    <w:rsid w:val="007E6F6E"/>
    <w:rsid w:val="007F62CC"/>
    <w:rsid w:val="00811266"/>
    <w:rsid w:val="008C1463"/>
    <w:rsid w:val="008D27D0"/>
    <w:rsid w:val="00A117BA"/>
    <w:rsid w:val="00A772B7"/>
    <w:rsid w:val="00A81008"/>
    <w:rsid w:val="00A91B56"/>
    <w:rsid w:val="00AD1045"/>
    <w:rsid w:val="00AD1710"/>
    <w:rsid w:val="00AD40F9"/>
    <w:rsid w:val="00AF22AB"/>
    <w:rsid w:val="00B35CF8"/>
    <w:rsid w:val="00B741D8"/>
    <w:rsid w:val="00B7438F"/>
    <w:rsid w:val="00BA3D3F"/>
    <w:rsid w:val="00BE390E"/>
    <w:rsid w:val="00C3673D"/>
    <w:rsid w:val="00D10E73"/>
    <w:rsid w:val="00D23D94"/>
    <w:rsid w:val="00D27AE4"/>
    <w:rsid w:val="00D4176B"/>
    <w:rsid w:val="00D55B68"/>
    <w:rsid w:val="00D75E32"/>
    <w:rsid w:val="00D93360"/>
    <w:rsid w:val="00DA2C4C"/>
    <w:rsid w:val="00DE5243"/>
    <w:rsid w:val="00E14953"/>
    <w:rsid w:val="00E346C9"/>
    <w:rsid w:val="00E8341A"/>
    <w:rsid w:val="00E86588"/>
    <w:rsid w:val="00E944BD"/>
    <w:rsid w:val="00F417BB"/>
    <w:rsid w:val="00FB7EDC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5E3B-A815-44F0-8B71-FB7EE793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Федченко Светлана</cp:lastModifiedBy>
  <cp:revision>37</cp:revision>
  <dcterms:created xsi:type="dcterms:W3CDTF">2020-03-04T13:56:00Z</dcterms:created>
  <dcterms:modified xsi:type="dcterms:W3CDTF">2021-02-22T08:43:00Z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